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70" w:rsidRPr="0028067F" w:rsidRDefault="00082770" w:rsidP="00082770">
      <w:pPr>
        <w:rPr>
          <w:rFonts w:cstheme="minorHAnsi"/>
          <w:bCs/>
          <w:color w:val="000000"/>
          <w:szCs w:val="23"/>
        </w:rPr>
      </w:pPr>
    </w:p>
    <w:p w:rsidR="00082770" w:rsidRPr="0028067F" w:rsidRDefault="00082770" w:rsidP="00082770">
      <w:pPr>
        <w:jc w:val="right"/>
        <w:rPr>
          <w:rFonts w:cstheme="minorHAnsi"/>
          <w:bCs/>
          <w:color w:val="000000"/>
          <w:szCs w:val="23"/>
        </w:rPr>
      </w:pPr>
      <w:r w:rsidRPr="0028067F">
        <w:rPr>
          <w:rFonts w:cstheme="minorHAnsi"/>
          <w:bCs/>
          <w:color w:val="000000"/>
          <w:szCs w:val="23"/>
        </w:rPr>
        <w:t>FOR IMMEDIATE RELEASE: (</w:t>
      </w:r>
      <w:r w:rsidR="00187496">
        <w:rPr>
          <w:rFonts w:cstheme="minorHAnsi"/>
          <w:bCs/>
          <w:color w:val="000000"/>
          <w:szCs w:val="23"/>
        </w:rPr>
        <w:t>10/26/2016</w:t>
      </w:r>
      <w:r w:rsidRPr="0028067F">
        <w:rPr>
          <w:rFonts w:cstheme="minorHAnsi"/>
          <w:bCs/>
          <w:color w:val="000000"/>
          <w:szCs w:val="23"/>
        </w:rPr>
        <w:t>)</w:t>
      </w:r>
    </w:p>
    <w:p w:rsidR="00082770" w:rsidRPr="0028067F" w:rsidRDefault="00082770" w:rsidP="00082770">
      <w:pPr>
        <w:rPr>
          <w:rFonts w:eastAsia="Times New Roman" w:cstheme="minorHAnsi"/>
          <w:sz w:val="28"/>
          <w:szCs w:val="28"/>
        </w:rPr>
      </w:pPr>
    </w:p>
    <w:p w:rsidR="00082770" w:rsidRPr="00932839" w:rsidRDefault="006819D6" w:rsidP="00082770">
      <w:pPr>
        <w:jc w:val="center"/>
        <w:rPr>
          <w:rFonts w:cstheme="minorHAnsi"/>
          <w:b/>
          <w:sz w:val="28"/>
          <w:szCs w:val="28"/>
        </w:rPr>
      </w:pPr>
      <w:r w:rsidRPr="00932839">
        <w:rPr>
          <w:rFonts w:cstheme="minorHAnsi"/>
          <w:b/>
          <w:bCs/>
          <w:color w:val="000000"/>
          <w:sz w:val="28"/>
          <w:szCs w:val="28"/>
        </w:rPr>
        <w:t>Chicago Now Home to Office of the Hungarian National Trading House</w:t>
      </w:r>
    </w:p>
    <w:p w:rsidR="00082770" w:rsidRPr="0028067F" w:rsidRDefault="0028067F" w:rsidP="0008277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i/>
          <w:iCs/>
          <w:color w:val="000000"/>
          <w:sz w:val="28"/>
          <w:szCs w:val="28"/>
        </w:rPr>
        <w:t>Hungari</w:t>
      </w:r>
      <w:bookmarkStart w:id="0" w:name="_GoBack"/>
      <w:bookmarkEnd w:id="0"/>
      <w:r>
        <w:rPr>
          <w:rFonts w:cstheme="minorHAnsi"/>
          <w:i/>
          <w:iCs/>
          <w:color w:val="000000"/>
          <w:sz w:val="28"/>
          <w:szCs w:val="28"/>
        </w:rPr>
        <w:t>an export office expands to the United States</w:t>
      </w:r>
    </w:p>
    <w:p w:rsidR="00082770" w:rsidRPr="0028067F" w:rsidRDefault="0028067F" w:rsidP="0028067F">
      <w:pPr>
        <w:tabs>
          <w:tab w:val="left" w:pos="5796"/>
        </w:tabs>
        <w:rPr>
          <w:rFonts w:eastAsia="Times New Roman" w:cstheme="minorHAnsi"/>
          <w:sz w:val="22"/>
          <w:szCs w:val="20"/>
        </w:rPr>
      </w:pPr>
      <w:r>
        <w:rPr>
          <w:rFonts w:eastAsia="Times New Roman" w:cstheme="minorHAnsi"/>
          <w:sz w:val="22"/>
          <w:szCs w:val="20"/>
        </w:rPr>
        <w:tab/>
      </w:r>
    </w:p>
    <w:p w:rsidR="00640553" w:rsidRPr="0028067F" w:rsidRDefault="00082770" w:rsidP="00082770">
      <w:pPr>
        <w:rPr>
          <w:rFonts w:cstheme="minorHAnsi"/>
          <w:bCs/>
          <w:color w:val="000000"/>
        </w:rPr>
      </w:pPr>
      <w:r w:rsidRPr="0028067F">
        <w:rPr>
          <w:rFonts w:cstheme="minorHAnsi"/>
          <w:b/>
          <w:bCs/>
          <w:color w:val="000000"/>
        </w:rPr>
        <w:t xml:space="preserve">Chicago, IL: </w:t>
      </w:r>
      <w:r w:rsidR="00640553" w:rsidRPr="0028067F">
        <w:rPr>
          <w:rFonts w:cstheme="minorHAnsi"/>
          <w:bCs/>
          <w:color w:val="000000"/>
        </w:rPr>
        <w:t>On August 1</w:t>
      </w:r>
      <w:r w:rsidR="00640553" w:rsidRPr="0028067F">
        <w:rPr>
          <w:rFonts w:cstheme="minorHAnsi"/>
          <w:bCs/>
          <w:color w:val="000000"/>
          <w:vertAlign w:val="superscript"/>
        </w:rPr>
        <w:t>st</w:t>
      </w:r>
      <w:r w:rsidR="00640553" w:rsidRPr="0028067F">
        <w:rPr>
          <w:rFonts w:cstheme="minorHAnsi"/>
          <w:bCs/>
          <w:color w:val="000000"/>
        </w:rPr>
        <w:t>, 2016, the Hungarian National Trading House</w:t>
      </w:r>
      <w:r w:rsidR="00161C66" w:rsidRPr="0028067F">
        <w:rPr>
          <w:rFonts w:cstheme="minorHAnsi"/>
          <w:bCs/>
          <w:color w:val="000000"/>
        </w:rPr>
        <w:t xml:space="preserve"> (</w:t>
      </w:r>
      <w:r w:rsidR="00A125B9" w:rsidRPr="0028067F">
        <w:rPr>
          <w:rFonts w:cstheme="minorHAnsi"/>
          <w:bCs/>
          <w:color w:val="000000"/>
        </w:rPr>
        <w:t>“</w:t>
      </w:r>
      <w:r w:rsidR="00161C66" w:rsidRPr="0028067F">
        <w:rPr>
          <w:rFonts w:cstheme="minorHAnsi"/>
          <w:bCs/>
          <w:color w:val="000000"/>
        </w:rPr>
        <w:t>HNTH</w:t>
      </w:r>
      <w:r w:rsidR="00A125B9" w:rsidRPr="0028067F">
        <w:rPr>
          <w:rFonts w:cstheme="minorHAnsi"/>
          <w:bCs/>
          <w:color w:val="000000"/>
        </w:rPr>
        <w:t>”</w:t>
      </w:r>
      <w:r w:rsidR="00161C66" w:rsidRPr="0028067F">
        <w:rPr>
          <w:rFonts w:cstheme="minorHAnsi"/>
          <w:bCs/>
          <w:color w:val="000000"/>
        </w:rPr>
        <w:t>)</w:t>
      </w:r>
      <w:r w:rsidR="00640553" w:rsidRPr="0028067F">
        <w:rPr>
          <w:rFonts w:cstheme="minorHAnsi"/>
          <w:bCs/>
          <w:color w:val="000000"/>
        </w:rPr>
        <w:t xml:space="preserve"> opened an office at 333 N. Michigan Ave. The Trading House is a </w:t>
      </w:r>
      <w:r w:rsidR="00134AB9" w:rsidRPr="0028067F">
        <w:rPr>
          <w:rFonts w:cstheme="minorHAnsi"/>
          <w:bCs/>
          <w:color w:val="000000"/>
        </w:rPr>
        <w:t>public-private partnership</w:t>
      </w:r>
      <w:r w:rsidR="00640553" w:rsidRPr="0028067F">
        <w:rPr>
          <w:rFonts w:cstheme="minorHAnsi"/>
          <w:bCs/>
          <w:color w:val="000000"/>
        </w:rPr>
        <w:t xml:space="preserve"> of the Hungarian government and the Hungarian Chamber of Commerce and Industry</w:t>
      </w:r>
      <w:r w:rsidR="000A44B9" w:rsidRPr="0028067F">
        <w:rPr>
          <w:rFonts w:cstheme="minorHAnsi"/>
          <w:bCs/>
          <w:color w:val="000000"/>
        </w:rPr>
        <w:t>, designed to aid Hungarian companies</w:t>
      </w:r>
      <w:r w:rsidR="00E76F18" w:rsidRPr="0028067F">
        <w:rPr>
          <w:rFonts w:cstheme="minorHAnsi"/>
          <w:bCs/>
          <w:color w:val="000000"/>
        </w:rPr>
        <w:t xml:space="preserve"> in exporting their products to the United States.</w:t>
      </w:r>
      <w:r w:rsidR="0087589F" w:rsidRPr="0028067F">
        <w:rPr>
          <w:rFonts w:cstheme="minorHAnsi"/>
          <w:bCs/>
          <w:color w:val="000000"/>
        </w:rPr>
        <w:t xml:space="preserve"> FB International LLC, an international business consulting firm, now represents HNTH </w:t>
      </w:r>
      <w:r w:rsidR="00134AB9" w:rsidRPr="0028067F">
        <w:rPr>
          <w:rFonts w:cstheme="minorHAnsi"/>
          <w:bCs/>
          <w:color w:val="000000"/>
        </w:rPr>
        <w:t>in a</w:t>
      </w:r>
      <w:r w:rsidR="00E30E20">
        <w:rPr>
          <w:rFonts w:cstheme="minorHAnsi"/>
          <w:bCs/>
          <w:color w:val="000000"/>
        </w:rPr>
        <w:t xml:space="preserve"> territory covering the Midwest/</w:t>
      </w:r>
      <w:r w:rsidR="00134AB9" w:rsidRPr="0028067F">
        <w:rPr>
          <w:rFonts w:cstheme="minorHAnsi"/>
          <w:bCs/>
          <w:color w:val="000000"/>
        </w:rPr>
        <w:t>Central region to the East Coast of the United States</w:t>
      </w:r>
      <w:r w:rsidR="0087589F" w:rsidRPr="0028067F">
        <w:rPr>
          <w:rFonts w:cstheme="minorHAnsi"/>
          <w:bCs/>
          <w:color w:val="000000"/>
        </w:rPr>
        <w:t>.</w:t>
      </w:r>
      <w:r w:rsidR="00A4783E" w:rsidRPr="0028067F">
        <w:rPr>
          <w:rFonts w:cstheme="minorHAnsi"/>
          <w:bCs/>
          <w:color w:val="000000"/>
        </w:rPr>
        <w:t xml:space="preserve"> The Trading House’s companies represent a wide variety of industry </w:t>
      </w:r>
      <w:r w:rsidR="00E30E20" w:rsidRPr="0028067F">
        <w:rPr>
          <w:rFonts w:cstheme="minorHAnsi"/>
          <w:bCs/>
          <w:color w:val="000000"/>
        </w:rPr>
        <w:t>sectors;</w:t>
      </w:r>
      <w:r w:rsidR="00447873" w:rsidRPr="0028067F">
        <w:rPr>
          <w:rFonts w:cstheme="minorHAnsi"/>
          <w:bCs/>
          <w:color w:val="000000"/>
        </w:rPr>
        <w:t xml:space="preserve"> </w:t>
      </w:r>
      <w:r w:rsidR="00A4783E" w:rsidRPr="0028067F">
        <w:rPr>
          <w:rFonts w:cstheme="minorHAnsi"/>
          <w:bCs/>
          <w:color w:val="000000"/>
        </w:rPr>
        <w:t>including information technology, smart city development, and agriculture and food.</w:t>
      </w:r>
    </w:p>
    <w:p w:rsidR="00082770" w:rsidRPr="0028067F" w:rsidRDefault="00082770" w:rsidP="00082770">
      <w:pPr>
        <w:rPr>
          <w:rFonts w:eastAsia="Times New Roman" w:cstheme="minorHAnsi"/>
        </w:rPr>
      </w:pPr>
    </w:p>
    <w:p w:rsidR="00CB517C" w:rsidRPr="0028067F" w:rsidRDefault="00201062" w:rsidP="00082770">
      <w:pPr>
        <w:rPr>
          <w:rFonts w:cstheme="minorHAnsi"/>
          <w:color w:val="000000"/>
        </w:rPr>
      </w:pPr>
      <w:r w:rsidRPr="0028067F">
        <w:rPr>
          <w:rFonts w:cstheme="minorHAnsi"/>
          <w:color w:val="000000"/>
        </w:rPr>
        <w:t xml:space="preserve">The opening of the HNTH office in Chicago means that U.S. businesses </w:t>
      </w:r>
      <w:r w:rsidR="0090288C" w:rsidRPr="0028067F">
        <w:rPr>
          <w:rFonts w:cstheme="minorHAnsi"/>
          <w:color w:val="000000"/>
        </w:rPr>
        <w:t>can</w:t>
      </w:r>
      <w:r w:rsidRPr="0028067F">
        <w:rPr>
          <w:rFonts w:cstheme="minorHAnsi"/>
          <w:color w:val="000000"/>
        </w:rPr>
        <w:t xml:space="preserve"> now </w:t>
      </w:r>
      <w:r w:rsidR="0090288C" w:rsidRPr="0028067F">
        <w:rPr>
          <w:rFonts w:cstheme="minorHAnsi"/>
          <w:color w:val="000000"/>
        </w:rPr>
        <w:t>contact FB International LLC to explore opportunities</w:t>
      </w:r>
      <w:r w:rsidR="00F52705" w:rsidRPr="0028067F">
        <w:rPr>
          <w:rFonts w:cstheme="minorHAnsi"/>
          <w:color w:val="000000"/>
        </w:rPr>
        <w:t xml:space="preserve"> to work with </w:t>
      </w:r>
      <w:r w:rsidR="00456F27" w:rsidRPr="0028067F">
        <w:rPr>
          <w:rFonts w:cstheme="minorHAnsi"/>
          <w:color w:val="000000"/>
        </w:rPr>
        <w:t>Hungarian companies.</w:t>
      </w:r>
      <w:r w:rsidR="007C2BB1" w:rsidRPr="0028067F">
        <w:rPr>
          <w:rFonts w:cstheme="minorHAnsi"/>
          <w:color w:val="000000"/>
        </w:rPr>
        <w:t xml:space="preserve"> </w:t>
      </w:r>
      <w:r w:rsidR="007C2BB1" w:rsidRPr="0028067F">
        <w:rPr>
          <w:rFonts w:cstheme="minorHAnsi"/>
          <w:bCs/>
          <w:color w:val="000000"/>
        </w:rPr>
        <w:t xml:space="preserve">The possibilities range from sourcing services or parts manufacturing, to import finished goods. </w:t>
      </w:r>
      <w:r w:rsidR="004146A4" w:rsidRPr="0028067F">
        <w:rPr>
          <w:rFonts w:cstheme="minorHAnsi"/>
          <w:color w:val="000000"/>
        </w:rPr>
        <w:t>Hungarian companies</w:t>
      </w:r>
      <w:r w:rsidR="000A44B9" w:rsidRPr="0028067F">
        <w:rPr>
          <w:rFonts w:cstheme="minorHAnsi"/>
          <w:color w:val="000000"/>
        </w:rPr>
        <w:t xml:space="preserve"> regularly pro</w:t>
      </w:r>
      <w:r w:rsidR="004D25A8" w:rsidRPr="0028067F">
        <w:rPr>
          <w:rFonts w:cstheme="minorHAnsi"/>
          <w:color w:val="000000"/>
        </w:rPr>
        <w:t>duce</w:t>
      </w:r>
      <w:r w:rsidR="0068391C" w:rsidRPr="0028067F">
        <w:rPr>
          <w:rFonts w:cstheme="minorHAnsi"/>
          <w:color w:val="000000"/>
        </w:rPr>
        <w:t xml:space="preserve"> unique products such as</w:t>
      </w:r>
      <w:r w:rsidR="004D25A8" w:rsidRPr="0028067F">
        <w:rPr>
          <w:rFonts w:cstheme="minorHAnsi"/>
          <w:color w:val="000000"/>
        </w:rPr>
        <w:t xml:space="preserve"> </w:t>
      </w:r>
      <w:r w:rsidR="00C36FAF" w:rsidRPr="0028067F">
        <w:rPr>
          <w:rFonts w:cstheme="minorHAnsi"/>
          <w:color w:val="000000"/>
        </w:rPr>
        <w:t xml:space="preserve">Tokaji </w:t>
      </w:r>
      <w:r w:rsidR="004D25A8" w:rsidRPr="0028067F">
        <w:rPr>
          <w:rFonts w:cstheme="minorHAnsi"/>
          <w:color w:val="000000"/>
        </w:rPr>
        <w:t xml:space="preserve">wines, zero-energy building materials, and </w:t>
      </w:r>
      <w:r w:rsidR="008F2877" w:rsidRPr="0028067F">
        <w:rPr>
          <w:rFonts w:cstheme="minorHAnsi"/>
          <w:color w:val="000000"/>
        </w:rPr>
        <w:t>cloud-based technical support centers</w:t>
      </w:r>
      <w:r w:rsidR="00972002" w:rsidRPr="0028067F">
        <w:rPr>
          <w:rFonts w:cstheme="minorHAnsi"/>
          <w:color w:val="000000"/>
        </w:rPr>
        <w:t>.</w:t>
      </w:r>
      <w:r w:rsidR="00956103" w:rsidRPr="0028067F">
        <w:rPr>
          <w:rFonts w:cstheme="minorHAnsi"/>
          <w:color w:val="000000"/>
        </w:rPr>
        <w:t xml:space="preserve"> </w:t>
      </w:r>
    </w:p>
    <w:p w:rsidR="00CB517C" w:rsidRPr="0028067F" w:rsidRDefault="00CB517C" w:rsidP="00355536">
      <w:pPr>
        <w:rPr>
          <w:rFonts w:cstheme="minorHAnsi"/>
          <w:color w:val="000000"/>
        </w:rPr>
      </w:pPr>
    </w:p>
    <w:p w:rsidR="00F62175" w:rsidRPr="0028067F" w:rsidRDefault="00CB517C" w:rsidP="002835B1">
      <w:pPr>
        <w:rPr>
          <w:rFonts w:cstheme="minorHAnsi"/>
          <w:b/>
          <w:bCs/>
          <w:color w:val="000000"/>
        </w:rPr>
      </w:pPr>
      <w:r w:rsidRPr="00132299">
        <w:rPr>
          <w:rFonts w:cstheme="minorHAnsi"/>
          <w:b/>
          <w:i/>
          <w:color w:val="000000"/>
        </w:rPr>
        <w:t>“</w:t>
      </w:r>
      <w:r w:rsidRPr="00132299">
        <w:rPr>
          <w:rFonts w:eastAsia="Times New Roman" w:cstheme="minorHAnsi"/>
          <w:i/>
        </w:rPr>
        <w:t xml:space="preserve">There is a Hungarian saying: good things are given in small quantities...Hungary is small, but represents excellent quality. I firmly believe that small countries like Hungary should have a place in the US market: the technologies are innovative, our IT companies are precise, and our smart city solutions are becoming well known </w:t>
      </w:r>
      <w:r w:rsidR="009D78AC">
        <w:rPr>
          <w:rFonts w:eastAsia="Times New Roman" w:cstheme="minorHAnsi"/>
          <w:i/>
        </w:rPr>
        <w:t>abroad</w:t>
      </w:r>
      <w:r w:rsidRPr="00132299">
        <w:rPr>
          <w:rFonts w:eastAsia="Times New Roman" w:cstheme="minorHAnsi"/>
          <w:i/>
        </w:rPr>
        <w:t>.”</w:t>
      </w:r>
      <w:r w:rsidRPr="0028067F">
        <w:rPr>
          <w:rFonts w:eastAsia="Times New Roman" w:cstheme="minorHAnsi"/>
        </w:rPr>
        <w:t xml:space="preserve"> – Nora Pataki</w:t>
      </w:r>
      <w:r w:rsidR="00355536" w:rsidRPr="0028067F">
        <w:rPr>
          <w:rFonts w:eastAsia="Times New Roman" w:cstheme="minorHAnsi"/>
        </w:rPr>
        <w:t xml:space="preserve">, Project Director, </w:t>
      </w:r>
      <w:r w:rsidRPr="0028067F">
        <w:rPr>
          <w:rFonts w:eastAsia="Times New Roman" w:cstheme="minorHAnsi"/>
        </w:rPr>
        <w:t>Hungarian National Trading House</w:t>
      </w:r>
      <w:r w:rsidR="000A759E">
        <w:rPr>
          <w:rFonts w:eastAsia="Times New Roman" w:cstheme="minorHAnsi"/>
        </w:rPr>
        <w:t>.</w:t>
      </w:r>
    </w:p>
    <w:p w:rsidR="002B67B3" w:rsidRPr="0028067F" w:rsidRDefault="002B67B3" w:rsidP="002B67B3">
      <w:pPr>
        <w:tabs>
          <w:tab w:val="left" w:pos="7068"/>
        </w:tabs>
        <w:rPr>
          <w:rFonts w:eastAsia="Times New Roman" w:cstheme="minorHAnsi"/>
          <w:i/>
        </w:rPr>
      </w:pPr>
    </w:p>
    <w:p w:rsidR="002B67B3" w:rsidRPr="0028067F" w:rsidRDefault="002B67B3" w:rsidP="002B67B3">
      <w:pPr>
        <w:rPr>
          <w:rFonts w:cstheme="minorHAnsi"/>
          <w:color w:val="000000"/>
        </w:rPr>
      </w:pPr>
      <w:r w:rsidRPr="0028067F">
        <w:rPr>
          <w:rFonts w:cstheme="minorHAnsi"/>
          <w:color w:val="000000"/>
        </w:rPr>
        <w:t>Many of the</w:t>
      </w:r>
      <w:r w:rsidR="008A23BA" w:rsidRPr="0028067F">
        <w:rPr>
          <w:rFonts w:cstheme="minorHAnsi"/>
          <w:color w:val="000000"/>
        </w:rPr>
        <w:t>se</w:t>
      </w:r>
      <w:r w:rsidRPr="0028067F">
        <w:rPr>
          <w:rFonts w:cstheme="minorHAnsi"/>
          <w:color w:val="000000"/>
        </w:rPr>
        <w:t xml:space="preserve"> Hungarian companies are </w:t>
      </w:r>
      <w:r w:rsidR="008A23BA" w:rsidRPr="0028067F">
        <w:rPr>
          <w:rFonts w:cstheme="minorHAnsi"/>
          <w:color w:val="000000"/>
        </w:rPr>
        <w:t xml:space="preserve">new to the U.S. markets, </w:t>
      </w:r>
      <w:r w:rsidRPr="0028067F">
        <w:rPr>
          <w:rFonts w:cstheme="minorHAnsi"/>
          <w:color w:val="000000"/>
        </w:rPr>
        <w:t xml:space="preserve">presenting a unique opportunity for U.S. businesses looking for Hungarian partners. </w:t>
      </w:r>
      <w:r w:rsidR="0015146C" w:rsidRPr="0028067F">
        <w:rPr>
          <w:rFonts w:cstheme="minorHAnsi"/>
          <w:color w:val="000000"/>
        </w:rPr>
        <w:t>The Trading House mandate is to</w:t>
      </w:r>
      <w:r w:rsidR="001D53DF" w:rsidRPr="0028067F">
        <w:rPr>
          <w:rFonts w:cstheme="minorHAnsi"/>
          <w:color w:val="000000"/>
        </w:rPr>
        <w:t xml:space="preserve"> facilitate</w:t>
      </w:r>
      <w:r w:rsidR="0015146C" w:rsidRPr="0028067F">
        <w:rPr>
          <w:rFonts w:cstheme="minorHAnsi"/>
          <w:color w:val="000000"/>
        </w:rPr>
        <w:t xml:space="preserve"> build</w:t>
      </w:r>
      <w:r w:rsidR="001D53DF" w:rsidRPr="0028067F">
        <w:rPr>
          <w:rFonts w:cstheme="minorHAnsi"/>
          <w:color w:val="000000"/>
        </w:rPr>
        <w:t>ing</w:t>
      </w:r>
      <w:r w:rsidR="0015146C" w:rsidRPr="0028067F">
        <w:rPr>
          <w:rFonts w:cstheme="minorHAnsi"/>
          <w:color w:val="000000"/>
        </w:rPr>
        <w:t xml:space="preserve"> bridges between </w:t>
      </w:r>
      <w:r w:rsidR="001D53DF" w:rsidRPr="0028067F">
        <w:rPr>
          <w:rFonts w:cstheme="minorHAnsi"/>
          <w:color w:val="000000"/>
        </w:rPr>
        <w:t>Americans and Hungarians</w:t>
      </w:r>
      <w:r w:rsidR="0015146C" w:rsidRPr="0028067F">
        <w:rPr>
          <w:rFonts w:cstheme="minorHAnsi"/>
          <w:color w:val="000000"/>
        </w:rPr>
        <w:t xml:space="preserve">. </w:t>
      </w:r>
      <w:r w:rsidR="005B6C8A" w:rsidRPr="0028067F">
        <w:rPr>
          <w:rFonts w:cstheme="minorHAnsi"/>
          <w:color w:val="000000"/>
        </w:rPr>
        <w:t xml:space="preserve">According to the Organization for Economic Co-operation and Development, Hungary’s economy has returned to strong growth in 2016 and GDP is expected to continue to grow </w:t>
      </w:r>
      <w:r w:rsidR="00487AC3">
        <w:rPr>
          <w:rFonts w:cstheme="minorHAnsi"/>
          <w:color w:val="000000"/>
        </w:rPr>
        <w:t>in</w:t>
      </w:r>
      <w:r w:rsidR="005B6C8A" w:rsidRPr="0028067F">
        <w:rPr>
          <w:rFonts w:cstheme="minorHAnsi"/>
          <w:color w:val="000000"/>
        </w:rPr>
        <w:t xml:space="preserve"> 2017.</w:t>
      </w:r>
    </w:p>
    <w:p w:rsidR="005B3755" w:rsidRPr="00E30E20" w:rsidRDefault="002B67B3" w:rsidP="008C60BA">
      <w:pPr>
        <w:tabs>
          <w:tab w:val="left" w:pos="1488"/>
          <w:tab w:val="left" w:pos="7068"/>
        </w:tabs>
        <w:rPr>
          <w:rFonts w:eastAsia="Times New Roman" w:cstheme="minorHAnsi"/>
          <w:i/>
          <w:sz w:val="22"/>
          <w:szCs w:val="20"/>
        </w:rPr>
      </w:pPr>
      <w:r w:rsidRPr="0028067F">
        <w:rPr>
          <w:rFonts w:eastAsia="Times New Roman" w:cstheme="minorHAnsi"/>
          <w:i/>
          <w:sz w:val="22"/>
          <w:szCs w:val="20"/>
        </w:rPr>
        <w:tab/>
      </w:r>
      <w:r w:rsidR="008C60BA">
        <w:rPr>
          <w:rFonts w:eastAsia="Times New Roman" w:cstheme="minorHAnsi"/>
          <w:i/>
          <w:sz w:val="22"/>
          <w:szCs w:val="20"/>
        </w:rPr>
        <w:tab/>
      </w:r>
    </w:p>
    <w:p w:rsidR="002835B1" w:rsidRDefault="002835B1" w:rsidP="00082770">
      <w:pPr>
        <w:rPr>
          <w:rFonts w:cstheme="minorHAnsi"/>
          <w:b/>
          <w:bCs/>
          <w:color w:val="000000"/>
          <w:szCs w:val="23"/>
        </w:rPr>
      </w:pPr>
    </w:p>
    <w:p w:rsidR="002835B1" w:rsidRPr="004D7F6C" w:rsidRDefault="002835B1" w:rsidP="00082770">
      <w:pPr>
        <w:rPr>
          <w:rFonts w:cstheme="minorHAnsi"/>
          <w:b/>
          <w:bCs/>
          <w:color w:val="000000"/>
          <w:sz w:val="22"/>
          <w:szCs w:val="22"/>
        </w:rPr>
      </w:pPr>
    </w:p>
    <w:p w:rsidR="000A759E" w:rsidRDefault="000A759E" w:rsidP="00082770">
      <w:pPr>
        <w:rPr>
          <w:rFonts w:cstheme="minorHAnsi"/>
          <w:b/>
          <w:bCs/>
          <w:color w:val="000000"/>
          <w:sz w:val="20"/>
          <w:szCs w:val="20"/>
        </w:rPr>
      </w:pPr>
    </w:p>
    <w:p w:rsidR="00932839" w:rsidRDefault="00932839" w:rsidP="00082770">
      <w:pPr>
        <w:rPr>
          <w:rFonts w:cstheme="minorHAnsi"/>
          <w:b/>
          <w:bCs/>
          <w:color w:val="000000"/>
          <w:sz w:val="22"/>
          <w:szCs w:val="22"/>
        </w:rPr>
      </w:pPr>
    </w:p>
    <w:p w:rsidR="00A55433" w:rsidRDefault="00082770" w:rsidP="00082770">
      <w:pPr>
        <w:rPr>
          <w:rFonts w:cstheme="minorHAnsi"/>
          <w:b/>
          <w:bCs/>
          <w:color w:val="000000"/>
          <w:sz w:val="22"/>
          <w:szCs w:val="22"/>
        </w:rPr>
      </w:pPr>
      <w:r w:rsidRPr="002835B1">
        <w:rPr>
          <w:rFonts w:cstheme="minorHAnsi"/>
          <w:b/>
          <w:bCs/>
          <w:color w:val="000000"/>
          <w:sz w:val="22"/>
          <w:szCs w:val="22"/>
        </w:rPr>
        <w:t xml:space="preserve">About </w:t>
      </w:r>
      <w:r w:rsidR="003B13EB" w:rsidRPr="002835B1">
        <w:rPr>
          <w:rFonts w:cstheme="minorHAnsi"/>
          <w:b/>
          <w:bCs/>
          <w:color w:val="000000"/>
          <w:sz w:val="22"/>
          <w:szCs w:val="22"/>
        </w:rPr>
        <w:t>FB International LLC</w:t>
      </w:r>
      <w:r w:rsidRPr="002835B1">
        <w:rPr>
          <w:rFonts w:cstheme="minorHAnsi"/>
          <w:b/>
          <w:bCs/>
          <w:color w:val="000000"/>
          <w:sz w:val="22"/>
          <w:szCs w:val="22"/>
        </w:rPr>
        <w:t xml:space="preserve">: </w:t>
      </w:r>
      <w:r w:rsidR="00A732FC" w:rsidRPr="00DE7813">
        <w:rPr>
          <w:rFonts w:cstheme="minorHAnsi"/>
          <w:bCs/>
          <w:color w:val="000000"/>
          <w:sz w:val="22"/>
          <w:szCs w:val="22"/>
        </w:rPr>
        <w:t xml:space="preserve">FB International is </w:t>
      </w:r>
      <w:r w:rsidR="005816E5">
        <w:rPr>
          <w:rFonts w:cstheme="minorHAnsi"/>
          <w:bCs/>
          <w:color w:val="000000"/>
          <w:sz w:val="22"/>
          <w:szCs w:val="22"/>
        </w:rPr>
        <w:t xml:space="preserve">a Chicago-based </w:t>
      </w:r>
      <w:r w:rsidR="00760CAF" w:rsidRPr="00DE7813">
        <w:rPr>
          <w:rFonts w:cstheme="minorHAnsi"/>
          <w:bCs/>
          <w:color w:val="000000"/>
          <w:sz w:val="22"/>
          <w:szCs w:val="22"/>
        </w:rPr>
        <w:t xml:space="preserve">international </w:t>
      </w:r>
      <w:r w:rsidR="00772BF6" w:rsidRPr="00DE7813">
        <w:rPr>
          <w:rFonts w:cstheme="minorHAnsi"/>
          <w:bCs/>
          <w:color w:val="000000"/>
          <w:sz w:val="22"/>
          <w:szCs w:val="22"/>
        </w:rPr>
        <w:t>business development firm</w:t>
      </w:r>
      <w:r w:rsidR="005B3755" w:rsidRPr="00DE7813">
        <w:rPr>
          <w:rFonts w:cstheme="minorHAnsi"/>
          <w:bCs/>
          <w:color w:val="000000"/>
          <w:sz w:val="22"/>
          <w:szCs w:val="22"/>
        </w:rPr>
        <w:t>.</w:t>
      </w:r>
      <w:r w:rsidR="00772BF6" w:rsidRPr="00DE7813">
        <w:rPr>
          <w:rFonts w:cstheme="minorHAnsi"/>
          <w:bCs/>
          <w:color w:val="000000"/>
          <w:sz w:val="22"/>
          <w:szCs w:val="22"/>
        </w:rPr>
        <w:t xml:space="preserve"> </w:t>
      </w:r>
      <w:r w:rsidR="002E3210" w:rsidRPr="00DE7813">
        <w:rPr>
          <w:rFonts w:cstheme="minorHAnsi"/>
          <w:bCs/>
          <w:color w:val="000000"/>
          <w:sz w:val="22"/>
          <w:szCs w:val="22"/>
        </w:rPr>
        <w:t>S</w:t>
      </w:r>
      <w:r w:rsidR="00772BF6" w:rsidRPr="00DE7813">
        <w:rPr>
          <w:rFonts w:cstheme="minorHAnsi"/>
          <w:bCs/>
          <w:color w:val="000000"/>
          <w:sz w:val="22"/>
          <w:szCs w:val="22"/>
        </w:rPr>
        <w:t>ervices include</w:t>
      </w:r>
      <w:r w:rsidR="005B3755" w:rsidRPr="00DE7813">
        <w:rPr>
          <w:rFonts w:cstheme="minorHAnsi"/>
          <w:bCs/>
          <w:color w:val="000000"/>
          <w:sz w:val="22"/>
          <w:szCs w:val="22"/>
        </w:rPr>
        <w:t xml:space="preserve"> </w:t>
      </w:r>
      <w:r w:rsidR="001444BB" w:rsidRPr="00DE7813">
        <w:rPr>
          <w:rFonts w:cstheme="minorHAnsi"/>
          <w:bCs/>
          <w:color w:val="000000"/>
          <w:sz w:val="22"/>
          <w:szCs w:val="22"/>
        </w:rPr>
        <w:t xml:space="preserve">helping manufacturers define an international strategy, </w:t>
      </w:r>
      <w:r w:rsidR="00AD0CD0" w:rsidRPr="00DE7813">
        <w:rPr>
          <w:rFonts w:cstheme="minorHAnsi"/>
          <w:bCs/>
          <w:color w:val="000000"/>
          <w:sz w:val="22"/>
          <w:szCs w:val="22"/>
        </w:rPr>
        <w:t xml:space="preserve">setting up foreign subsidiaries, </w:t>
      </w:r>
      <w:r w:rsidR="00C711F3" w:rsidRPr="00DE7813">
        <w:rPr>
          <w:rFonts w:cstheme="minorHAnsi"/>
          <w:bCs/>
          <w:color w:val="000000"/>
          <w:sz w:val="22"/>
          <w:szCs w:val="22"/>
        </w:rPr>
        <w:t xml:space="preserve">providing market research </w:t>
      </w:r>
      <w:r w:rsidR="00AF1CF2" w:rsidRPr="00DE7813">
        <w:rPr>
          <w:rFonts w:cstheme="minorHAnsi"/>
          <w:bCs/>
          <w:color w:val="000000"/>
          <w:sz w:val="22"/>
          <w:szCs w:val="22"/>
        </w:rPr>
        <w:t>and market tests,</w:t>
      </w:r>
      <w:r w:rsidR="00F5788A" w:rsidRPr="00DE7813">
        <w:rPr>
          <w:rFonts w:cstheme="minorHAnsi"/>
          <w:bCs/>
          <w:color w:val="000000"/>
          <w:sz w:val="22"/>
          <w:szCs w:val="22"/>
        </w:rPr>
        <w:t xml:space="preserve"> finding partners,</w:t>
      </w:r>
      <w:r w:rsidR="00C711F3" w:rsidRPr="00DE7813">
        <w:rPr>
          <w:rFonts w:cstheme="minorHAnsi"/>
          <w:bCs/>
          <w:color w:val="000000"/>
          <w:sz w:val="22"/>
          <w:szCs w:val="22"/>
        </w:rPr>
        <w:t xml:space="preserve"> </w:t>
      </w:r>
      <w:r w:rsidR="00D41420" w:rsidRPr="00DE7813">
        <w:rPr>
          <w:rFonts w:cstheme="minorHAnsi"/>
          <w:bCs/>
          <w:color w:val="000000"/>
          <w:sz w:val="22"/>
          <w:szCs w:val="22"/>
        </w:rPr>
        <w:t>and organizing trade missions</w:t>
      </w:r>
      <w:r w:rsidR="00F858F7" w:rsidRPr="00DE7813">
        <w:rPr>
          <w:rFonts w:cstheme="minorHAnsi"/>
          <w:bCs/>
          <w:color w:val="000000"/>
          <w:sz w:val="22"/>
          <w:szCs w:val="22"/>
        </w:rPr>
        <w:t xml:space="preserve">. For more information on FB International LLC and our representation of the Hungarian National Trading House, </w:t>
      </w:r>
      <w:r w:rsidR="00D52582" w:rsidRPr="00DE7813">
        <w:rPr>
          <w:rFonts w:cstheme="minorHAnsi"/>
          <w:bCs/>
          <w:color w:val="000000"/>
          <w:sz w:val="22"/>
          <w:szCs w:val="22"/>
        </w:rPr>
        <w:t>visit</w:t>
      </w:r>
      <w:r w:rsidR="00F858F7" w:rsidRPr="00DE7813">
        <w:rPr>
          <w:rFonts w:cstheme="minorHAnsi"/>
          <w:bCs/>
          <w:color w:val="000000"/>
          <w:sz w:val="22"/>
          <w:szCs w:val="22"/>
        </w:rPr>
        <w:t xml:space="preserve">: </w:t>
      </w:r>
      <w:r w:rsidR="00932839" w:rsidRPr="00DE7813">
        <w:rPr>
          <w:rFonts w:cstheme="minorHAnsi"/>
          <w:bCs/>
          <w:color w:val="000000"/>
          <w:sz w:val="22"/>
          <w:szCs w:val="22"/>
        </w:rPr>
        <w:t>www.fbintllc.com</w:t>
      </w:r>
      <w:r w:rsidR="00B47B23" w:rsidRPr="00DE7813">
        <w:rPr>
          <w:rFonts w:cstheme="minorHAnsi"/>
          <w:bCs/>
          <w:color w:val="000000"/>
          <w:sz w:val="22"/>
          <w:szCs w:val="22"/>
        </w:rPr>
        <w:t>.</w:t>
      </w:r>
    </w:p>
    <w:p w:rsidR="00932839" w:rsidRDefault="00932839" w:rsidP="00382C45">
      <w:pPr>
        <w:rPr>
          <w:rFonts w:cstheme="minorHAnsi"/>
          <w:b/>
          <w:bCs/>
          <w:color w:val="000000"/>
        </w:rPr>
      </w:pPr>
    </w:p>
    <w:p w:rsidR="00932839" w:rsidRPr="00932839" w:rsidRDefault="00932839" w:rsidP="00382C45">
      <w:pPr>
        <w:rPr>
          <w:rFonts w:cstheme="minorHAnsi"/>
          <w:bCs/>
          <w:color w:val="000000"/>
        </w:rPr>
      </w:pPr>
      <w:r w:rsidRPr="00932839">
        <w:rPr>
          <w:rFonts w:cstheme="minorHAnsi"/>
          <w:b/>
          <w:bCs/>
          <w:color w:val="000000"/>
        </w:rPr>
        <w:t>Media Contact</w:t>
      </w:r>
    </w:p>
    <w:p w:rsidR="00932839" w:rsidRPr="0028067F" w:rsidRDefault="00932839" w:rsidP="00382C45">
      <w:pPr>
        <w:rPr>
          <w:rFonts w:cstheme="minorHAnsi"/>
          <w:sz w:val="22"/>
          <w:szCs w:val="20"/>
        </w:rPr>
      </w:pPr>
      <w:r w:rsidRPr="0028067F">
        <w:rPr>
          <w:rFonts w:cstheme="minorHAnsi"/>
          <w:bCs/>
          <w:color w:val="000000"/>
          <w:szCs w:val="23"/>
        </w:rPr>
        <w:t>Noah Feingold</w:t>
      </w:r>
    </w:p>
    <w:p w:rsidR="00932839" w:rsidRPr="0028067F" w:rsidRDefault="00932839" w:rsidP="00382C45">
      <w:pPr>
        <w:rPr>
          <w:rFonts w:cstheme="minorHAnsi"/>
          <w:sz w:val="22"/>
          <w:szCs w:val="20"/>
        </w:rPr>
      </w:pPr>
      <w:r w:rsidRPr="0028067F">
        <w:rPr>
          <w:rFonts w:cstheme="minorHAnsi"/>
          <w:bCs/>
          <w:color w:val="000000"/>
          <w:szCs w:val="23"/>
        </w:rPr>
        <w:t>FB International LLC</w:t>
      </w:r>
    </w:p>
    <w:p w:rsidR="00932839" w:rsidRPr="0028067F" w:rsidRDefault="00932839" w:rsidP="00382C45">
      <w:pPr>
        <w:rPr>
          <w:rFonts w:cstheme="minorHAnsi"/>
          <w:sz w:val="22"/>
          <w:szCs w:val="20"/>
        </w:rPr>
      </w:pPr>
      <w:r w:rsidRPr="0028067F">
        <w:rPr>
          <w:rFonts w:cstheme="minorHAnsi"/>
          <w:bCs/>
          <w:color w:val="000000"/>
          <w:szCs w:val="23"/>
        </w:rPr>
        <w:t>312-</w:t>
      </w:r>
      <w:r>
        <w:rPr>
          <w:rFonts w:cstheme="minorHAnsi"/>
          <w:bCs/>
          <w:color w:val="000000"/>
          <w:szCs w:val="23"/>
        </w:rPr>
        <w:t>236-5555</w:t>
      </w:r>
    </w:p>
    <w:p w:rsidR="00932839" w:rsidRPr="00261D04" w:rsidRDefault="00932839" w:rsidP="00382C45">
      <w:pPr>
        <w:rPr>
          <w:rFonts w:cstheme="minorHAnsi"/>
          <w:sz w:val="22"/>
          <w:szCs w:val="20"/>
        </w:rPr>
      </w:pPr>
      <w:r w:rsidRPr="0028067F">
        <w:rPr>
          <w:rFonts w:cstheme="minorHAnsi"/>
          <w:bCs/>
          <w:color w:val="000000"/>
          <w:szCs w:val="23"/>
        </w:rPr>
        <w:t>nfeingold@fbintllc.com</w:t>
      </w:r>
    </w:p>
    <w:sectPr w:rsidR="00932839" w:rsidRPr="00261D04" w:rsidSect="00A55433">
      <w:headerReference w:type="default" r:id="rId10"/>
      <w:footerReference w:type="default" r:id="rId11"/>
      <w:footerReference w:type="first" r:id="rId12"/>
      <w:pgSz w:w="12240" w:h="15840" w:code="1"/>
      <w:pgMar w:top="965" w:right="1800" w:bottom="1440" w:left="965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36" w:rsidRDefault="00DA3036">
      <w:r>
        <w:separator/>
      </w:r>
    </w:p>
  </w:endnote>
  <w:endnote w:type="continuationSeparator" w:id="0">
    <w:p w:rsidR="00DA3036" w:rsidRDefault="00DA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33" w:rsidRDefault="00A55433">
    <w:pPr>
      <w:pStyle w:val="Footer"/>
    </w:pPr>
    <w:r>
      <w:fldChar w:fldCharType="begin"/>
    </w:r>
    <w:r>
      <w:instrText>if</w:instrText>
    </w:r>
    <w:r w:rsidR="00060DA6">
      <w:fldChar w:fldCharType="begin"/>
    </w:r>
    <w:r w:rsidR="00060DA6">
      <w:instrText>numpages</w:instrText>
    </w:r>
    <w:r w:rsidR="00060DA6">
      <w:fldChar w:fldCharType="separate"/>
    </w:r>
    <w:r w:rsidR="00C33C05">
      <w:rPr>
        <w:noProof/>
      </w:rPr>
      <w:instrText>2</w:instrText>
    </w:r>
    <w:r w:rsidR="00060DA6">
      <w:rPr>
        <w:noProof/>
      </w:rPr>
      <w:fldChar w:fldCharType="end"/>
    </w:r>
    <w:r>
      <w:instrText>&gt;</w:instrText>
    </w:r>
    <w:r w:rsidR="00060DA6">
      <w:fldChar w:fldCharType="begin"/>
    </w:r>
    <w:r w:rsidR="00060DA6">
      <w:instrText>page</w:instrText>
    </w:r>
    <w:r w:rsidR="00060DA6">
      <w:fldChar w:fldCharType="separate"/>
    </w:r>
    <w:r w:rsidR="00C33C05">
      <w:rPr>
        <w:noProof/>
      </w:rPr>
      <w:instrText>2</w:instrText>
    </w:r>
    <w:r w:rsidR="00060DA6">
      <w:rPr>
        <w:noProof/>
      </w:rPr>
      <w:fldChar w:fldCharType="end"/>
    </w:r>
    <w:r>
      <w:instrText>"more"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33" w:rsidRDefault="00A55433" w:rsidP="00932839">
    <w:pPr>
      <w:pStyle w:val="FooterFirst"/>
    </w:pPr>
    <w:r>
      <w:fldChar w:fldCharType="begin"/>
    </w:r>
    <w:r>
      <w:instrText>if</w:instrText>
    </w:r>
    <w:r w:rsidR="00060DA6">
      <w:fldChar w:fldCharType="begin"/>
    </w:r>
    <w:r w:rsidR="00060DA6">
      <w:instrText>numpages</w:instrText>
    </w:r>
    <w:r w:rsidR="00060DA6">
      <w:fldChar w:fldCharType="separate"/>
    </w:r>
    <w:r w:rsidR="00355A22">
      <w:rPr>
        <w:noProof/>
      </w:rPr>
      <w:instrText>1</w:instrText>
    </w:r>
    <w:r w:rsidR="00060DA6">
      <w:rPr>
        <w:noProof/>
      </w:rPr>
      <w:fldChar w:fldCharType="end"/>
    </w:r>
    <w:r>
      <w:instrText>&gt;</w:instrText>
    </w:r>
    <w:r w:rsidR="00060DA6">
      <w:fldChar w:fldCharType="begin"/>
    </w:r>
    <w:r w:rsidR="00060DA6">
      <w:instrText>page</w:instrText>
    </w:r>
    <w:r w:rsidR="00060DA6">
      <w:fldChar w:fldCharType="separate"/>
    </w:r>
    <w:r w:rsidR="00355A22">
      <w:rPr>
        <w:noProof/>
      </w:rPr>
      <w:instrText>1</w:instrText>
    </w:r>
    <w:r w:rsidR="00060DA6">
      <w:rPr>
        <w:noProof/>
      </w:rPr>
      <w:fldChar w:fldCharType="end"/>
    </w:r>
    <w:r>
      <w:instrText>"more"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36" w:rsidRDefault="00DA3036">
      <w:r>
        <w:separator/>
      </w:r>
    </w:p>
  </w:footnote>
  <w:footnote w:type="continuationSeparator" w:id="0">
    <w:p w:rsidR="00DA3036" w:rsidRDefault="00DA3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33" w:rsidRDefault="00A55433">
    <w:pPr>
      <w:pStyle w:val="Header"/>
    </w:pPr>
    <w:r>
      <w:t xml:space="preserve">Page </w:t>
    </w:r>
    <w:r w:rsidR="00060DA6">
      <w:fldChar w:fldCharType="begin"/>
    </w:r>
    <w:r w:rsidR="00060DA6">
      <w:instrText xml:space="preserve"> PAGE \* Arabic \* MERGEFORMAT </w:instrText>
    </w:r>
    <w:r w:rsidR="00060DA6">
      <w:fldChar w:fldCharType="separate"/>
    </w:r>
    <w:r w:rsidR="00C33C05">
      <w:rPr>
        <w:noProof/>
      </w:rPr>
      <w:t>2</w:t>
    </w:r>
    <w:r w:rsidR="00060DA6">
      <w:rPr>
        <w:noProof/>
      </w:rPr>
      <w:fldChar w:fldCharType="end"/>
    </w:r>
    <w:r>
      <w:tab/>
    </w:r>
    <w:r>
      <w:tab/>
    </w:r>
    <w:sdt>
      <w:sdtPr>
        <w:alias w:val="Headline"/>
        <w:tag w:val="Headline"/>
        <w:id w:val="434909376"/>
        <w:placeholder>
          <w:docPart w:val="58FCFA8268014D308FFF243B95B2DED3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42421B">
          <w:t>Chicago Now Home to the Hungarian National Trading House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37AE4B90"/>
    <w:multiLevelType w:val="multilevel"/>
    <w:tmpl w:val="52B0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3"/>
  </w:num>
  <w:num w:numId="3">
    <w:abstractNumId w:val="11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1B"/>
    <w:rsid w:val="000153B0"/>
    <w:rsid w:val="00037C90"/>
    <w:rsid w:val="00041694"/>
    <w:rsid w:val="00060DA6"/>
    <w:rsid w:val="00082770"/>
    <w:rsid w:val="000A44B9"/>
    <w:rsid w:val="000A759E"/>
    <w:rsid w:val="000B70CC"/>
    <w:rsid w:val="00132299"/>
    <w:rsid w:val="00134AB9"/>
    <w:rsid w:val="001444BB"/>
    <w:rsid w:val="0015146C"/>
    <w:rsid w:val="00161C66"/>
    <w:rsid w:val="00187496"/>
    <w:rsid w:val="001B6455"/>
    <w:rsid w:val="001D53DF"/>
    <w:rsid w:val="001F3931"/>
    <w:rsid w:val="001F4EEE"/>
    <w:rsid w:val="00201062"/>
    <w:rsid w:val="00220D09"/>
    <w:rsid w:val="00261D04"/>
    <w:rsid w:val="00273273"/>
    <w:rsid w:val="00276A75"/>
    <w:rsid w:val="0028067F"/>
    <w:rsid w:val="002835B1"/>
    <w:rsid w:val="00286880"/>
    <w:rsid w:val="002B67B3"/>
    <w:rsid w:val="002E3210"/>
    <w:rsid w:val="00332305"/>
    <w:rsid w:val="00355536"/>
    <w:rsid w:val="00355A22"/>
    <w:rsid w:val="00382C45"/>
    <w:rsid w:val="00385081"/>
    <w:rsid w:val="003B13EB"/>
    <w:rsid w:val="003D1949"/>
    <w:rsid w:val="003E0733"/>
    <w:rsid w:val="004146A4"/>
    <w:rsid w:val="0042421B"/>
    <w:rsid w:val="00430B88"/>
    <w:rsid w:val="00447873"/>
    <w:rsid w:val="004510A5"/>
    <w:rsid w:val="00456F27"/>
    <w:rsid w:val="00487AC3"/>
    <w:rsid w:val="004C780F"/>
    <w:rsid w:val="004D25A8"/>
    <w:rsid w:val="004D7F6C"/>
    <w:rsid w:val="0057243F"/>
    <w:rsid w:val="005816E5"/>
    <w:rsid w:val="005B3755"/>
    <w:rsid w:val="005B6C8A"/>
    <w:rsid w:val="006236D6"/>
    <w:rsid w:val="00630AF4"/>
    <w:rsid w:val="00640553"/>
    <w:rsid w:val="00645846"/>
    <w:rsid w:val="00650A49"/>
    <w:rsid w:val="00660A6D"/>
    <w:rsid w:val="006819D6"/>
    <w:rsid w:val="0068391C"/>
    <w:rsid w:val="006843F2"/>
    <w:rsid w:val="006E33B0"/>
    <w:rsid w:val="0072646D"/>
    <w:rsid w:val="00745158"/>
    <w:rsid w:val="00760CAF"/>
    <w:rsid w:val="00772BF6"/>
    <w:rsid w:val="007C2BB1"/>
    <w:rsid w:val="007F2549"/>
    <w:rsid w:val="007F2FD2"/>
    <w:rsid w:val="008032B0"/>
    <w:rsid w:val="0087495F"/>
    <w:rsid w:val="0087589F"/>
    <w:rsid w:val="00877B60"/>
    <w:rsid w:val="008A23BA"/>
    <w:rsid w:val="008B01F6"/>
    <w:rsid w:val="008C60BA"/>
    <w:rsid w:val="008E19A4"/>
    <w:rsid w:val="008E2890"/>
    <w:rsid w:val="008F2877"/>
    <w:rsid w:val="008F3111"/>
    <w:rsid w:val="00901C22"/>
    <w:rsid w:val="0090288C"/>
    <w:rsid w:val="009244C9"/>
    <w:rsid w:val="00932839"/>
    <w:rsid w:val="00954449"/>
    <w:rsid w:val="00956103"/>
    <w:rsid w:val="00972002"/>
    <w:rsid w:val="009A70CD"/>
    <w:rsid w:val="009D78AC"/>
    <w:rsid w:val="00A125B9"/>
    <w:rsid w:val="00A4783E"/>
    <w:rsid w:val="00A55433"/>
    <w:rsid w:val="00A732FC"/>
    <w:rsid w:val="00AD0CD0"/>
    <w:rsid w:val="00AE5C97"/>
    <w:rsid w:val="00AF1CF2"/>
    <w:rsid w:val="00B47B23"/>
    <w:rsid w:val="00B679D9"/>
    <w:rsid w:val="00C10C75"/>
    <w:rsid w:val="00C22316"/>
    <w:rsid w:val="00C33C05"/>
    <w:rsid w:val="00C36FAF"/>
    <w:rsid w:val="00C711F3"/>
    <w:rsid w:val="00CB517C"/>
    <w:rsid w:val="00CD456A"/>
    <w:rsid w:val="00CF31B5"/>
    <w:rsid w:val="00D36F97"/>
    <w:rsid w:val="00D41420"/>
    <w:rsid w:val="00D52582"/>
    <w:rsid w:val="00D7149E"/>
    <w:rsid w:val="00D73818"/>
    <w:rsid w:val="00D75A4E"/>
    <w:rsid w:val="00DA3036"/>
    <w:rsid w:val="00DE7813"/>
    <w:rsid w:val="00E070E0"/>
    <w:rsid w:val="00E15CA2"/>
    <w:rsid w:val="00E30E20"/>
    <w:rsid w:val="00E37C8E"/>
    <w:rsid w:val="00E76F18"/>
    <w:rsid w:val="00ED294A"/>
    <w:rsid w:val="00EE3890"/>
    <w:rsid w:val="00F115E8"/>
    <w:rsid w:val="00F1680E"/>
    <w:rsid w:val="00F52705"/>
    <w:rsid w:val="00F5788A"/>
    <w:rsid w:val="00F62175"/>
    <w:rsid w:val="00F858F7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qFormat="1"/>
    <w:lsdException w:name="Body Text Indent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770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  <w:style w:type="character" w:styleId="Hyperlink">
    <w:name w:val="Hyperlink"/>
    <w:basedOn w:val="DefaultParagraphFont"/>
    <w:unhideWhenUsed/>
    <w:rsid w:val="00932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qFormat="1"/>
    <w:lsdException w:name="Body Text Indent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770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  <w:style w:type="character" w:styleId="Hyperlink">
    <w:name w:val="Hyperlink"/>
    <w:basedOn w:val="DefaultParagraphFont"/>
    <w:unhideWhenUsed/>
    <w:rsid w:val="00932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ah%20Feingold\AppData\Roaming\Microsoft\Templates\MS_Prof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FCFA8268014D308FFF243B95B2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5EBC-13EC-44B5-BD57-0F2F6A072A1D}"/>
      </w:docPartPr>
      <w:docPartBody>
        <w:p w:rsidR="00B65C7A" w:rsidRDefault="00913876">
          <w:pPr>
            <w:pStyle w:val="58FCFA8268014D308FFF243B95B2DED3"/>
          </w:pPr>
          <w:r w:rsidRPr="006843F2">
            <w:rPr>
              <w:rStyle w:val="Emphasis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76"/>
    <w:rsid w:val="00300D27"/>
    <w:rsid w:val="00913876"/>
    <w:rsid w:val="00B3144A"/>
    <w:rsid w:val="00B6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08C5014D78495BA2DC53671E802205">
    <w:name w:val="7B08C5014D78495BA2DC53671E802205"/>
  </w:style>
  <w:style w:type="paragraph" w:customStyle="1" w:styleId="B6D30C45FC8947EEA878A9BF7DA74119">
    <w:name w:val="B6D30C45FC8947EEA878A9BF7DA74119"/>
  </w:style>
  <w:style w:type="paragraph" w:customStyle="1" w:styleId="DD7BC282F5F84AA1B05340DA2A4AF10C">
    <w:name w:val="DD7BC282F5F84AA1B05340DA2A4AF10C"/>
  </w:style>
  <w:style w:type="paragraph" w:customStyle="1" w:styleId="5F51D7AD617F4FBC9ABDA94FC8A66225">
    <w:name w:val="5F51D7AD617F4FBC9ABDA94FC8A66225"/>
  </w:style>
  <w:style w:type="paragraph" w:customStyle="1" w:styleId="FB0F41BDA916405FB846A2F2067BD219">
    <w:name w:val="FB0F41BDA916405FB846A2F2067BD219"/>
  </w:style>
  <w:style w:type="paragraph" w:customStyle="1" w:styleId="AD70F4CBFC8F44CCA12F6B4134B121D0">
    <w:name w:val="AD70F4CBFC8F44CCA12F6B4134B121D0"/>
  </w:style>
  <w:style w:type="paragraph" w:customStyle="1" w:styleId="709AED20562D40CBAAE677D108C294E0">
    <w:name w:val="709AED20562D40CBAAE677D108C294E0"/>
  </w:style>
  <w:style w:type="paragraph" w:customStyle="1" w:styleId="D910D154B5AD4485AEFB80C432B4EC5C">
    <w:name w:val="D910D154B5AD4485AEFB80C432B4EC5C"/>
  </w:style>
  <w:style w:type="paragraph" w:customStyle="1" w:styleId="1A7715D35A77464496B353453493FB31">
    <w:name w:val="1A7715D35A77464496B353453493FB31"/>
  </w:style>
  <w:style w:type="paragraph" w:customStyle="1" w:styleId="050402F34E3D487A8CC9522073D7D7EB">
    <w:name w:val="050402F34E3D487A8CC9522073D7D7EB"/>
  </w:style>
  <w:style w:type="character" w:styleId="Emphasis">
    <w:name w:val="Emphasis"/>
    <w:qFormat/>
    <w:rPr>
      <w:rFonts w:asciiTheme="majorHAnsi" w:hAnsiTheme="majorHAnsi"/>
      <w:b/>
      <w:spacing w:val="-10"/>
    </w:rPr>
  </w:style>
  <w:style w:type="paragraph" w:customStyle="1" w:styleId="E7D839565F034A02B9E9581FFC87F889">
    <w:name w:val="E7D839565F034A02B9E9581FFC87F889"/>
  </w:style>
  <w:style w:type="paragraph" w:customStyle="1" w:styleId="58FCFA8268014D308FFF243B95B2DED3">
    <w:name w:val="58FCFA8268014D308FFF243B95B2DE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08C5014D78495BA2DC53671E802205">
    <w:name w:val="7B08C5014D78495BA2DC53671E802205"/>
  </w:style>
  <w:style w:type="paragraph" w:customStyle="1" w:styleId="B6D30C45FC8947EEA878A9BF7DA74119">
    <w:name w:val="B6D30C45FC8947EEA878A9BF7DA74119"/>
  </w:style>
  <w:style w:type="paragraph" w:customStyle="1" w:styleId="DD7BC282F5F84AA1B05340DA2A4AF10C">
    <w:name w:val="DD7BC282F5F84AA1B05340DA2A4AF10C"/>
  </w:style>
  <w:style w:type="paragraph" w:customStyle="1" w:styleId="5F51D7AD617F4FBC9ABDA94FC8A66225">
    <w:name w:val="5F51D7AD617F4FBC9ABDA94FC8A66225"/>
  </w:style>
  <w:style w:type="paragraph" w:customStyle="1" w:styleId="FB0F41BDA916405FB846A2F2067BD219">
    <w:name w:val="FB0F41BDA916405FB846A2F2067BD219"/>
  </w:style>
  <w:style w:type="paragraph" w:customStyle="1" w:styleId="AD70F4CBFC8F44CCA12F6B4134B121D0">
    <w:name w:val="AD70F4CBFC8F44CCA12F6B4134B121D0"/>
  </w:style>
  <w:style w:type="paragraph" w:customStyle="1" w:styleId="709AED20562D40CBAAE677D108C294E0">
    <w:name w:val="709AED20562D40CBAAE677D108C294E0"/>
  </w:style>
  <w:style w:type="paragraph" w:customStyle="1" w:styleId="D910D154B5AD4485AEFB80C432B4EC5C">
    <w:name w:val="D910D154B5AD4485AEFB80C432B4EC5C"/>
  </w:style>
  <w:style w:type="paragraph" w:customStyle="1" w:styleId="1A7715D35A77464496B353453493FB31">
    <w:name w:val="1A7715D35A77464496B353453493FB31"/>
  </w:style>
  <w:style w:type="paragraph" w:customStyle="1" w:styleId="050402F34E3D487A8CC9522073D7D7EB">
    <w:name w:val="050402F34E3D487A8CC9522073D7D7EB"/>
  </w:style>
  <w:style w:type="character" w:styleId="Emphasis">
    <w:name w:val="Emphasis"/>
    <w:qFormat/>
    <w:rPr>
      <w:rFonts w:asciiTheme="majorHAnsi" w:hAnsiTheme="majorHAnsi"/>
      <w:b/>
      <w:spacing w:val="-10"/>
    </w:rPr>
  </w:style>
  <w:style w:type="paragraph" w:customStyle="1" w:styleId="E7D839565F034A02B9E9581FFC87F889">
    <w:name w:val="E7D839565F034A02B9E9581FFC87F889"/>
  </w:style>
  <w:style w:type="paragraph" w:customStyle="1" w:styleId="58FCFA8268014D308FFF243B95B2DED3">
    <w:name w:val="58FCFA8268014D308FFF243B95B2DE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3509-D02B-45F6-956C-53660F535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53770-8A99-4935-9016-4D680893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MS_ProfPR</Template>
  <TotalTime>2463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>FB International LLC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subject>For immediate release</dc:subject>
  <dc:creator>Noah Feingold</dc:creator>
  <dc:description>Chicago Now Home to the Hungarian National Trading House</dc:description>
  <cp:lastModifiedBy>Noah Feingold</cp:lastModifiedBy>
  <cp:revision>106</cp:revision>
  <cp:lastPrinted>2016-10-20T20:55:00Z</cp:lastPrinted>
  <dcterms:created xsi:type="dcterms:W3CDTF">2016-09-22T21:56:00Z</dcterms:created>
  <dcterms:modified xsi:type="dcterms:W3CDTF">2016-10-26T19:23:00Z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